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2BBC234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05695E">
        <w:rPr>
          <w:szCs w:val="22"/>
        </w:rPr>
        <w:t xml:space="preserve">. </w:t>
      </w:r>
      <w:r w:rsidR="006F2D15">
        <w:rPr>
          <w:szCs w:val="22"/>
        </w:rPr>
        <w:t>13</w:t>
      </w:r>
      <w:r w:rsidR="00332B68" w:rsidRPr="0005695E">
        <w:rPr>
          <w:szCs w:val="22"/>
        </w:rPr>
        <w:t xml:space="preserve"> </w:t>
      </w:r>
      <w:r w:rsidR="00910A74" w:rsidRPr="0005695E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F90605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D339E2">
        <w:rPr>
          <w:rFonts w:eastAsia="Times New Roman" w:cs="Times New Roman"/>
          <w:lang w:eastAsia="cs-CZ"/>
        </w:rPr>
        <w:t xml:space="preserve">podává </w:t>
      </w:r>
      <w:r w:rsidR="005C48ED" w:rsidRPr="00D339E2">
        <w:rPr>
          <w:rFonts w:eastAsia="Times New Roman" w:cs="Times New Roman"/>
          <w:lang w:eastAsia="cs-CZ"/>
        </w:rPr>
        <w:t>žádost o účast v</w:t>
      </w:r>
      <w:r w:rsidR="00E77D54" w:rsidRPr="0005695E">
        <w:rPr>
          <w:rFonts w:eastAsia="Times New Roman" w:cs="Times New Roman"/>
          <w:lang w:eastAsia="cs-CZ"/>
        </w:rPr>
        <w:t> řízení na zadání</w:t>
      </w:r>
      <w:r w:rsidR="0005695E" w:rsidRPr="0005695E">
        <w:rPr>
          <w:rFonts w:eastAsia="Times New Roman" w:cs="Times New Roman"/>
          <w:lang w:eastAsia="cs-CZ"/>
        </w:rPr>
        <w:t xml:space="preserve"> </w:t>
      </w:r>
      <w:r w:rsidR="00910A74" w:rsidRPr="0005695E">
        <w:rPr>
          <w:rFonts w:eastAsia="Times New Roman" w:cs="Times New Roman"/>
          <w:lang w:eastAsia="cs-CZ"/>
        </w:rPr>
        <w:t>na</w:t>
      </w:r>
      <w:r w:rsidR="008145D7" w:rsidRPr="0005695E">
        <w:rPr>
          <w:rFonts w:eastAsia="Times New Roman" w:cs="Times New Roman"/>
          <w:lang w:eastAsia="cs-CZ"/>
        </w:rPr>
        <w:t xml:space="preserve">dlimitní </w:t>
      </w:r>
      <w:r w:rsidR="001F103E" w:rsidRPr="0005695E">
        <w:rPr>
          <w:rFonts w:eastAsia="Times New Roman" w:cs="Times New Roman"/>
          <w:lang w:eastAsia="cs-CZ"/>
        </w:rPr>
        <w:t>veřejné zakázky</w:t>
      </w:r>
      <w:r w:rsidR="005C48ED" w:rsidRPr="0005695E">
        <w:rPr>
          <w:rFonts w:eastAsia="Times New Roman" w:cs="Times New Roman"/>
          <w:lang w:eastAsia="cs-CZ"/>
        </w:rPr>
        <w:t xml:space="preserve"> </w:t>
      </w:r>
      <w:r w:rsidR="008145D7" w:rsidRPr="0005695E">
        <w:rPr>
          <w:rFonts w:eastAsia="Times New Roman" w:cs="Times New Roman"/>
          <w:lang w:eastAsia="cs-CZ"/>
        </w:rPr>
        <w:t>s</w:t>
      </w:r>
      <w:r w:rsidR="00332B68" w:rsidRPr="0005695E">
        <w:rPr>
          <w:rFonts w:eastAsia="Times New Roman" w:cs="Times New Roman"/>
          <w:lang w:eastAsia="cs-CZ"/>
        </w:rPr>
        <w:t> </w:t>
      </w:r>
      <w:r w:rsidR="008145D7" w:rsidRPr="000569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05695E">
        <w:rPr>
          <w:rFonts w:eastAsia="Times New Roman" w:cs="Times New Roman"/>
          <w:b/>
          <w:lang w:eastAsia="cs-CZ"/>
        </w:rPr>
        <w:t>„</w:t>
      </w:r>
      <w:bookmarkEnd w:id="0"/>
      <w:r w:rsidR="006F2D15" w:rsidRPr="006F2D15">
        <w:rPr>
          <w:rFonts w:cs="Arial"/>
          <w:b/>
        </w:rPr>
        <w:t>Koncese pro provozování prostor severního křídla historické budovy Praha hl. n.</w:t>
      </w:r>
      <w:r w:rsidR="008145D7" w:rsidRPr="0005695E">
        <w:rPr>
          <w:rFonts w:eastAsia="Times New Roman" w:cs="Times New Roman"/>
          <w:b/>
          <w:lang w:eastAsia="cs-CZ"/>
        </w:rPr>
        <w:t>“</w:t>
      </w:r>
      <w:r w:rsidR="008145D7" w:rsidRPr="0005695E">
        <w:rPr>
          <w:rFonts w:eastAsia="Times New Roman" w:cs="Times New Roman"/>
          <w:lang w:eastAsia="cs-CZ"/>
        </w:rPr>
        <w:t>, č.</w:t>
      </w:r>
      <w:r w:rsidR="0005695E" w:rsidRPr="0005695E">
        <w:rPr>
          <w:rFonts w:eastAsia="Times New Roman" w:cs="Times New Roman"/>
          <w:lang w:eastAsia="cs-CZ"/>
        </w:rPr>
        <w:t xml:space="preserve"> </w:t>
      </w:r>
      <w:r w:rsidR="008145D7" w:rsidRPr="0005695E">
        <w:rPr>
          <w:rFonts w:eastAsia="Times New Roman" w:cs="Times New Roman"/>
          <w:lang w:eastAsia="cs-CZ"/>
        </w:rPr>
        <w:t xml:space="preserve">j. </w:t>
      </w:r>
      <w:r w:rsidR="00FD5C2D" w:rsidRPr="00FD5C2D">
        <w:rPr>
          <w:rFonts w:eastAsia="Times New Roman" w:cs="Times New Roman"/>
          <w:lang w:eastAsia="cs-CZ"/>
        </w:rPr>
        <w:t xml:space="preserve">6621/2023-SŽ-OŘ PHA-OVZ </w:t>
      </w:r>
      <w:bookmarkStart w:id="1" w:name="_GoBack"/>
      <w:bookmarkEnd w:id="1"/>
      <w:r w:rsidR="00E77D54" w:rsidRPr="0005695E">
        <w:rPr>
          <w:rFonts w:eastAsia="Times New Roman" w:cs="Times New Roman"/>
          <w:lang w:eastAsia="cs-CZ"/>
        </w:rPr>
        <w:t>(</w:t>
      </w:r>
      <w:r w:rsidR="00332B68" w:rsidRPr="0005695E">
        <w:rPr>
          <w:rFonts w:eastAsia="Times New Roman" w:cs="Times New Roman"/>
          <w:lang w:eastAsia="cs-CZ"/>
        </w:rPr>
        <w:t>dále jen „</w:t>
      </w:r>
      <w:r w:rsidR="00332B68" w:rsidRPr="0005695E">
        <w:rPr>
          <w:rFonts w:eastAsia="Times New Roman" w:cs="Times New Roman"/>
          <w:b/>
          <w:i/>
          <w:lang w:eastAsia="cs-CZ"/>
        </w:rPr>
        <w:t>Veřejná zakázka</w:t>
      </w:r>
      <w:r w:rsidR="00332B68" w:rsidRPr="0005695E">
        <w:rPr>
          <w:rFonts w:eastAsia="Times New Roman" w:cs="Times New Roman"/>
          <w:lang w:eastAsia="cs-CZ"/>
        </w:rPr>
        <w:t>“</w:t>
      </w:r>
      <w:r w:rsidR="00E77D54" w:rsidRPr="0005695E">
        <w:rPr>
          <w:rFonts w:eastAsia="Times New Roman" w:cs="Times New Roman"/>
          <w:lang w:eastAsia="cs-CZ"/>
        </w:rPr>
        <w:t xml:space="preserve"> a </w:t>
      </w:r>
      <w:r w:rsidR="00E77D54" w:rsidRPr="0005695E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05695E">
        <w:rPr>
          <w:rFonts w:eastAsia="Times New Roman" w:cs="Times New Roman"/>
          <w:lang w:eastAsia="cs-CZ"/>
        </w:rPr>
        <w:t>)</w:t>
      </w:r>
      <w:r w:rsidR="00332B68" w:rsidRPr="0005695E">
        <w:rPr>
          <w:rFonts w:eastAsia="Times New Roman" w:cs="Times New Roman"/>
          <w:lang w:eastAsia="cs-CZ"/>
        </w:rPr>
        <w:t>,</w:t>
      </w:r>
      <w:r w:rsidR="008145D7" w:rsidRPr="0005695E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5695E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621F5" w14:textId="77777777" w:rsidR="004F28E4" w:rsidRDefault="004F28E4" w:rsidP="00962258">
      <w:pPr>
        <w:spacing w:after="0" w:line="240" w:lineRule="auto"/>
      </w:pPr>
      <w:r>
        <w:separator/>
      </w:r>
    </w:p>
  </w:endnote>
  <w:endnote w:type="continuationSeparator" w:id="0">
    <w:p w14:paraId="65C7B19E" w14:textId="77777777" w:rsidR="004F28E4" w:rsidRDefault="004F28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884768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5C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5C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212337B6" w:rsidR="00F1715C" w:rsidRDefault="004B380B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67D55" w14:textId="77777777" w:rsidR="004F28E4" w:rsidRDefault="004F28E4" w:rsidP="00962258">
      <w:pPr>
        <w:spacing w:after="0" w:line="240" w:lineRule="auto"/>
      </w:pPr>
      <w:r>
        <w:separator/>
      </w:r>
    </w:p>
  </w:footnote>
  <w:footnote w:type="continuationSeparator" w:id="0">
    <w:p w14:paraId="731F83F3" w14:textId="77777777" w:rsidR="004F28E4" w:rsidRDefault="004F28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5695E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1EA6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380B"/>
    <w:rsid w:val="004C4399"/>
    <w:rsid w:val="004C787C"/>
    <w:rsid w:val="004E143C"/>
    <w:rsid w:val="004E3A53"/>
    <w:rsid w:val="004F20BC"/>
    <w:rsid w:val="004F28E4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2D15"/>
    <w:rsid w:val="00710723"/>
    <w:rsid w:val="00723ED1"/>
    <w:rsid w:val="00743525"/>
    <w:rsid w:val="007609B8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869DD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339E2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A8D00B-849F-42FC-8A67-BC012661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Stejskal Pavel, Ing.</cp:lastModifiedBy>
  <cp:revision>9</cp:revision>
  <cp:lastPrinted>2017-11-28T17:18:00Z</cp:lastPrinted>
  <dcterms:created xsi:type="dcterms:W3CDTF">2022-10-04T06:42:00Z</dcterms:created>
  <dcterms:modified xsi:type="dcterms:W3CDTF">2023-02-18T21:15:00Z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